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7E37CA05" w:rsidR="00402D78" w:rsidRPr="007342E6" w:rsidRDefault="00402D78" w:rsidP="00402D78">
      <w:pPr>
        <w:pStyle w:val="BodyText3"/>
        <w:rPr>
          <w:szCs w:val="24"/>
        </w:rPr>
      </w:pPr>
      <w:r w:rsidRPr="007342E6">
        <w:rPr>
          <w:szCs w:val="24"/>
        </w:rPr>
        <w:t xml:space="preserve">THE MORGAN COUNTY </w:t>
      </w:r>
      <w:r w:rsidR="0054178C">
        <w:rPr>
          <w:szCs w:val="24"/>
        </w:rPr>
        <w:t>PARK</w:t>
      </w:r>
      <w:r w:rsidR="00D741B9">
        <w:rPr>
          <w:szCs w:val="24"/>
        </w:rPr>
        <w:t>S</w:t>
      </w:r>
      <w:r w:rsidR="0054178C">
        <w:rPr>
          <w:szCs w:val="24"/>
        </w:rPr>
        <w:t xml:space="preserve"> &amp; RECREATION </w:t>
      </w:r>
      <w:r w:rsidRPr="007342E6">
        <w:rPr>
          <w:szCs w:val="24"/>
        </w:rPr>
        <w:t xml:space="preserve">BOARD MET IN A REGULAR SESSION ON </w:t>
      </w:r>
      <w:r w:rsidR="00536E81">
        <w:rPr>
          <w:szCs w:val="24"/>
        </w:rPr>
        <w:t>MON</w:t>
      </w:r>
      <w:r w:rsidRPr="007342E6">
        <w:rPr>
          <w:szCs w:val="24"/>
        </w:rPr>
        <w:t xml:space="preserve">DAY, </w:t>
      </w:r>
      <w:r w:rsidR="004279A2">
        <w:rPr>
          <w:szCs w:val="24"/>
        </w:rPr>
        <w:t>M</w:t>
      </w:r>
      <w:r w:rsidR="000F2BAA">
        <w:rPr>
          <w:szCs w:val="24"/>
        </w:rPr>
        <w:t>A</w:t>
      </w:r>
      <w:r w:rsidR="004279A2">
        <w:rPr>
          <w:szCs w:val="24"/>
        </w:rPr>
        <w:t>Y</w:t>
      </w:r>
      <w:r w:rsidR="000F2BAA">
        <w:rPr>
          <w:szCs w:val="24"/>
        </w:rPr>
        <w:t xml:space="preserve"> </w:t>
      </w:r>
      <w:r w:rsidR="004279A2">
        <w:rPr>
          <w:szCs w:val="24"/>
        </w:rPr>
        <w:t>1</w:t>
      </w:r>
      <w:r w:rsidRPr="007342E6">
        <w:rPr>
          <w:szCs w:val="24"/>
        </w:rPr>
        <w:t>, 202</w:t>
      </w:r>
      <w:r w:rsidR="00BB554A">
        <w:rPr>
          <w:szCs w:val="24"/>
        </w:rPr>
        <w:t>3</w:t>
      </w:r>
      <w:r w:rsidRPr="007342E6">
        <w:rPr>
          <w:szCs w:val="24"/>
        </w:rPr>
        <w:t xml:space="preserve"> AT </w:t>
      </w:r>
      <w:r w:rsidR="00D741B9">
        <w:rPr>
          <w:szCs w:val="24"/>
        </w:rPr>
        <w:t>10</w:t>
      </w:r>
      <w:r w:rsidRPr="007342E6">
        <w:rPr>
          <w:szCs w:val="24"/>
        </w:rPr>
        <w:t>:</w:t>
      </w:r>
      <w:r w:rsidR="004279A2">
        <w:rPr>
          <w:szCs w:val="24"/>
        </w:rPr>
        <w:t>3</w:t>
      </w:r>
      <w:r w:rsidR="009E45A5">
        <w:rPr>
          <w:szCs w:val="24"/>
        </w:rPr>
        <w:t>0</w:t>
      </w:r>
      <w:r w:rsidRPr="007342E6">
        <w:rPr>
          <w:szCs w:val="24"/>
        </w:rPr>
        <w:t xml:space="preserve"> </w:t>
      </w:r>
      <w:r>
        <w:rPr>
          <w:szCs w:val="24"/>
        </w:rPr>
        <w:t>A</w:t>
      </w:r>
      <w:r w:rsidRPr="007342E6">
        <w:rPr>
          <w:szCs w:val="24"/>
        </w:rPr>
        <w:t>.M.</w:t>
      </w:r>
    </w:p>
    <w:p w14:paraId="3CB11CD0" w14:textId="77777777" w:rsidR="00402D78" w:rsidRPr="007342E6" w:rsidRDefault="00402D78" w:rsidP="00402D78"/>
    <w:p w14:paraId="71AB3106" w14:textId="48D3600D" w:rsidR="00402D78" w:rsidRPr="007342E6" w:rsidRDefault="00402D78" w:rsidP="00402D78">
      <w:r w:rsidRPr="007342E6">
        <w:t xml:space="preserve">MEMBERS PRESENT WERE </w:t>
      </w:r>
      <w:r w:rsidR="00BB554A">
        <w:t>BRYAN COLLIER,</w:t>
      </w:r>
      <w:r w:rsidR="00BB554A" w:rsidRPr="007342E6">
        <w:t xml:space="preserve"> </w:t>
      </w:r>
      <w:r w:rsidRPr="007342E6">
        <w:t>DON ADAMS</w:t>
      </w:r>
      <w:r>
        <w:t xml:space="preserve">, </w:t>
      </w:r>
      <w:r w:rsidR="00BB554A">
        <w:t>AND</w:t>
      </w:r>
      <w:r w:rsidR="00BB554A" w:rsidRPr="007342E6">
        <w:t xml:space="preserve"> </w:t>
      </w:r>
      <w:r w:rsidRPr="007342E6">
        <w:t xml:space="preserve">KENNY HALE.  </w:t>
      </w:r>
      <w:r w:rsidR="00BB554A">
        <w:t>LINDA PRUITT, COUNTY AUDITOR</w:t>
      </w:r>
      <w:r w:rsidR="000F2BAA">
        <w:t>;</w:t>
      </w:r>
      <w:r w:rsidR="00BB554A">
        <w:t xml:space="preserve"> </w:t>
      </w:r>
      <w:r w:rsidR="000F2BAA" w:rsidRPr="007342E6">
        <w:t xml:space="preserve">DEB VERLEY, EXECUTIVE ASSISTANT; JOSH MESSMER, COUNTY ADMINISTRATOR; </w:t>
      </w:r>
      <w:r w:rsidRPr="007342E6">
        <w:t>AND JIM WISCO, COUNTY ATTORNEY, WERE ALSO PRESENT.</w:t>
      </w:r>
      <w:r w:rsidRPr="00B42D99">
        <w:t xml:space="preserve"> </w:t>
      </w:r>
    </w:p>
    <w:p w14:paraId="4F84AEBC" w14:textId="77777777" w:rsidR="00402D78" w:rsidRPr="007342E6" w:rsidRDefault="00402D78" w:rsidP="00402D78"/>
    <w:p w14:paraId="289953E5" w14:textId="77777777" w:rsidR="00441A18" w:rsidRPr="004A6106" w:rsidRDefault="00441A18" w:rsidP="00441A18">
      <w:pPr>
        <w:rPr>
          <w:i/>
        </w:rPr>
      </w:pPr>
      <w:r>
        <w:rPr>
          <w:b/>
          <w:u w:val="single"/>
        </w:rPr>
        <w:t>MINUTES</w:t>
      </w:r>
    </w:p>
    <w:p w14:paraId="1D344A04" w14:textId="01B52B2C" w:rsidR="00441A18" w:rsidRDefault="00441A18" w:rsidP="00441A18">
      <w:pPr>
        <w:rPr>
          <w:bCs/>
        </w:rPr>
      </w:pPr>
      <w:r>
        <w:t xml:space="preserve">Kenny Hale </w:t>
      </w:r>
      <w:r w:rsidRPr="00766533">
        <w:t>made a motion to app</w:t>
      </w:r>
      <w:r>
        <w:t xml:space="preserve">rove the April 3, 2023 minutes.  </w:t>
      </w:r>
      <w:r>
        <w:rPr>
          <w:bCs/>
        </w:rPr>
        <w:t xml:space="preserve">Motion seconded by Don Adams.  Motion carried 3-0.  </w:t>
      </w:r>
    </w:p>
    <w:p w14:paraId="29029ADB" w14:textId="77777777" w:rsidR="00441A18" w:rsidRDefault="00441A18" w:rsidP="00402D78">
      <w:pPr>
        <w:rPr>
          <w:b/>
          <w:u w:val="single"/>
        </w:rPr>
      </w:pPr>
    </w:p>
    <w:p w14:paraId="0C0201CB" w14:textId="79111332" w:rsidR="00FE18CA" w:rsidRDefault="00441A18" w:rsidP="00402D78">
      <w:pPr>
        <w:rPr>
          <w:b/>
          <w:u w:val="single"/>
        </w:rPr>
      </w:pPr>
      <w:r>
        <w:rPr>
          <w:b/>
          <w:u w:val="single"/>
        </w:rPr>
        <w:t xml:space="preserve">WILBUR </w:t>
      </w:r>
      <w:r w:rsidR="00307433">
        <w:rPr>
          <w:b/>
          <w:u w:val="single"/>
        </w:rPr>
        <w:t xml:space="preserve">EASTER </w:t>
      </w:r>
      <w:r>
        <w:rPr>
          <w:b/>
          <w:u w:val="single"/>
        </w:rPr>
        <w:t xml:space="preserve">EVENT </w:t>
      </w:r>
      <w:r w:rsidR="009F6B62">
        <w:rPr>
          <w:b/>
          <w:u w:val="single"/>
        </w:rPr>
        <w:t>UPDATE</w:t>
      </w:r>
      <w:r w:rsidR="00A72F41">
        <w:rPr>
          <w:b/>
          <w:u w:val="single"/>
        </w:rPr>
        <w:t xml:space="preserve"> </w:t>
      </w:r>
    </w:p>
    <w:p w14:paraId="0D772D2C" w14:textId="12E9591B" w:rsidR="00FD0166" w:rsidRDefault="00441A18" w:rsidP="000F2BAA">
      <w:r>
        <w:t>Volitta Fritsche, Morgan County Assistant Park</w:t>
      </w:r>
      <w:r w:rsidR="00454D07">
        <w:t>s</w:t>
      </w:r>
      <w:r>
        <w:t xml:space="preserve"> Director, </w:t>
      </w:r>
      <w:r w:rsidR="00487422">
        <w:t>stated that the</w:t>
      </w:r>
      <w:r w:rsidR="00BA2F75">
        <w:t xml:space="preserve"> </w:t>
      </w:r>
      <w:r w:rsidR="00307433">
        <w:t>g</w:t>
      </w:r>
      <w:r w:rsidR="00BA2F75">
        <w:t>rand re-opening for the Wilbur Community School w</w:t>
      </w:r>
      <w:r w:rsidR="001F6C8B">
        <w:t xml:space="preserve">ent really well.  They had a petting zoo with rabbits and goats, lots of volunteers including the Easter Bunny, Morgan the Duck and Charlotte the Chicken.  </w:t>
      </w:r>
      <w:r w:rsidR="00DB502F">
        <w:t xml:space="preserve"> </w:t>
      </w:r>
    </w:p>
    <w:p w14:paraId="72CA050C" w14:textId="77777777" w:rsidR="00FD0166" w:rsidRDefault="00FD0166" w:rsidP="000F2BAA"/>
    <w:p w14:paraId="7BE91F42" w14:textId="201A12E9" w:rsidR="00DB502F" w:rsidRPr="00FD0166" w:rsidRDefault="00441A18" w:rsidP="000F2BAA">
      <w:pPr>
        <w:rPr>
          <w:b/>
          <w:u w:val="single"/>
        </w:rPr>
      </w:pPr>
      <w:r>
        <w:rPr>
          <w:b/>
          <w:u w:val="single"/>
        </w:rPr>
        <w:t>WILBUR SCHOOLHOUSE RENTAL</w:t>
      </w:r>
      <w:r w:rsidR="00DB502F" w:rsidRPr="00FD0166">
        <w:rPr>
          <w:b/>
          <w:u w:val="single"/>
        </w:rPr>
        <w:t xml:space="preserve"> </w:t>
      </w:r>
    </w:p>
    <w:p w14:paraId="4C292A63" w14:textId="2B730EFD" w:rsidR="000F2BAA" w:rsidRDefault="001F6C8B" w:rsidP="000F2BAA">
      <w:r>
        <w:t>Ms. Fritsche stated that there have been several calls about renting the Wilbur Schoolhouse.  There are three tables and several chairs, there are more tables and chairs at Waverly.  If they are going to supply the tables and chairs, they</w:t>
      </w:r>
      <w:r w:rsidR="00003EA8">
        <w:t xml:space="preserve"> will have to move equipment back and forth between parks.  Ms. Frits</w:t>
      </w:r>
      <w:r w:rsidR="00453D3C">
        <w:t>c</w:t>
      </w:r>
      <w:bookmarkStart w:id="0" w:name="_GoBack"/>
      <w:bookmarkEnd w:id="0"/>
      <w:r w:rsidR="00003EA8">
        <w:t xml:space="preserve">he was able to acquire five booths from the Monrovia School at no charge and each booth will accommodate four people.  The booths are heavy and they really don’t want people moving them around and scratching the floors.  There is also a glass display case with museum items inside that shouldn’t be disturbed.  </w:t>
      </w:r>
      <w:r w:rsidR="00FD0166">
        <w:t xml:space="preserve">Kenny Hale stated that </w:t>
      </w:r>
      <w:r w:rsidR="00003EA8">
        <w:t>furniture really shouldn’t be moved around</w:t>
      </w:r>
      <w:r w:rsidR="00FC741A">
        <w:t xml:space="preserve">; however, </w:t>
      </w:r>
      <w:r w:rsidR="006072D1">
        <w:t xml:space="preserve">moving </w:t>
      </w:r>
      <w:r w:rsidR="00FC741A">
        <w:t>a light card table</w:t>
      </w:r>
      <w:r w:rsidR="00454D07">
        <w:t xml:space="preserve">, </w:t>
      </w:r>
      <w:r w:rsidR="00FC741A">
        <w:t xml:space="preserve">plastic table </w:t>
      </w:r>
      <w:r w:rsidR="00454D07">
        <w:t xml:space="preserve">or light chairs </w:t>
      </w:r>
      <w:r w:rsidR="00FC741A">
        <w:t>would be fine</w:t>
      </w:r>
      <w:r w:rsidR="00003EA8">
        <w:t xml:space="preserve">.  Ms. Fritsche stated that there isn’t a lot of space and with the limited amount of parking, they should limit the capacity of the building.  </w:t>
      </w:r>
      <w:r w:rsidR="00FD13C3">
        <w:t xml:space="preserve">The parking lot only holds approximately 25 cars and it </w:t>
      </w:r>
      <w:r w:rsidR="00003EA8">
        <w:t xml:space="preserve">would be a safety concern to have people parking along the road </w:t>
      </w:r>
      <w:r w:rsidR="00FC741A">
        <w:t xml:space="preserve">since there is an “S” curve. </w:t>
      </w:r>
      <w:r w:rsidR="00FD13C3">
        <w:t xml:space="preserve"> Bryan Collier stated that </w:t>
      </w:r>
      <w:r w:rsidR="00454D07">
        <w:t>the Board needs to know this information so they can justify the limit.  Don Adams stated that the booths would seat 20 and if they had enough tables to seat another 20, they should limit the capacity to 40.  Ms. Fritsche stated that she would add another page to the rental application that will include the rules for Wilbur School</w:t>
      </w:r>
      <w:r w:rsidR="00AC23EE">
        <w:t xml:space="preserve"> and would submit it for review</w:t>
      </w:r>
      <w:r w:rsidR="00215E79">
        <w:t xml:space="preserve"> by the Board.  </w:t>
      </w:r>
      <w:r w:rsidR="00FB776E">
        <w:t xml:space="preserve">Kenny Hale made a motion to take this issue under advisement </w:t>
      </w:r>
      <w:r w:rsidR="004F557F">
        <w:t>until the next meeting.  Motion seconded by Bryan Collier.  Motion carried 3-0.</w:t>
      </w:r>
      <w:r w:rsidR="00454D07">
        <w:t xml:space="preserve"> </w:t>
      </w:r>
      <w:r w:rsidR="00FC741A">
        <w:t xml:space="preserve">  </w:t>
      </w:r>
      <w:r w:rsidR="00FD0166">
        <w:t xml:space="preserve">  </w:t>
      </w:r>
    </w:p>
    <w:p w14:paraId="4206BDF5" w14:textId="77777777" w:rsidR="00CE72D8" w:rsidRDefault="00CE72D8" w:rsidP="00402D78">
      <w:pPr>
        <w:rPr>
          <w:b/>
          <w:u w:val="single"/>
        </w:rPr>
      </w:pPr>
    </w:p>
    <w:p w14:paraId="33ED73EA" w14:textId="7C5E3702" w:rsidR="00FE18CA" w:rsidRDefault="00B60CA4" w:rsidP="00402D78">
      <w:pPr>
        <w:rPr>
          <w:b/>
          <w:u w:val="single"/>
        </w:rPr>
      </w:pPr>
      <w:r>
        <w:rPr>
          <w:b/>
          <w:u w:val="single"/>
        </w:rPr>
        <w:t>W</w:t>
      </w:r>
      <w:r w:rsidR="00441A18">
        <w:rPr>
          <w:b/>
          <w:u w:val="single"/>
        </w:rPr>
        <w:t>AVERLY UPDATE</w:t>
      </w:r>
    </w:p>
    <w:p w14:paraId="41ABD019" w14:textId="1B514D2B" w:rsidR="00591BFA" w:rsidRDefault="004F557F" w:rsidP="00402D78">
      <w:r>
        <w:t xml:space="preserve">Ms. Fritsche stated that they already have vendors sending in applications for the Old Town Waverly Festival.  The Festival Committee has been meeting on the third Thursday of each month.  The cabin will be enclosed and sealed, the Morgan County Leadership group plans on adding the front porch and hopefully this will all be done before the festival.  They will need to install a split rail fence from the trailhead to the tree line.  The </w:t>
      </w:r>
      <w:r w:rsidR="00591BFA">
        <w:t xml:space="preserve">camera </w:t>
      </w:r>
      <w:r>
        <w:t xml:space="preserve">signs are installed at Waverly and will soon be </w:t>
      </w:r>
      <w:r w:rsidR="00591BFA">
        <w:t xml:space="preserve">up at Burkhart.  </w:t>
      </w:r>
    </w:p>
    <w:p w14:paraId="190A2F09" w14:textId="25511181" w:rsidR="00591BFA" w:rsidRDefault="00591BFA" w:rsidP="00402D78"/>
    <w:p w14:paraId="32193F02" w14:textId="378B1D27" w:rsidR="00591BFA" w:rsidRDefault="00591BFA" w:rsidP="00402D78">
      <w:r>
        <w:t xml:space="preserve">Crews have started the spring mowing program for the parks and also pick up trash and work on special projects.  </w:t>
      </w:r>
    </w:p>
    <w:p w14:paraId="7EBC5D39" w14:textId="77777777" w:rsidR="00591BFA" w:rsidRDefault="00591BFA" w:rsidP="00402D78"/>
    <w:p w14:paraId="3354607C" w14:textId="77777777" w:rsidR="007773B7" w:rsidRDefault="004F557F" w:rsidP="00402D78">
      <w:r>
        <w:t>Kenny Hale</w:t>
      </w:r>
      <w:r w:rsidR="00CF7CAA">
        <w:t xml:space="preserve"> </w:t>
      </w:r>
      <w:r w:rsidR="00FD0166">
        <w:t xml:space="preserve">stated that </w:t>
      </w:r>
      <w:r w:rsidR="00C31F6D">
        <w:t xml:space="preserve">he has new door locks for </w:t>
      </w:r>
      <w:r w:rsidR="004C5A49">
        <w:t xml:space="preserve">both Waverly and Burkhart.  These locks will automatically lock and unlock the doors.  </w:t>
      </w:r>
      <w:r w:rsidR="00E80C5A">
        <w:t xml:space="preserve">Mr. Hale had mentioned at a previous meeting that a log cabin has been donated and he and Darrell French have been working on the flooring.  Construction </w:t>
      </w:r>
      <w:r w:rsidR="006A241C">
        <w:t xml:space="preserve">for the cabin </w:t>
      </w:r>
      <w:r w:rsidR="00E80C5A">
        <w:t xml:space="preserve">will begin in June or July.  It will be a portable structure per FEMA deed restrictions.  </w:t>
      </w:r>
    </w:p>
    <w:p w14:paraId="53F3FB57" w14:textId="77777777" w:rsidR="007773B7" w:rsidRDefault="007773B7" w:rsidP="00402D78"/>
    <w:p w14:paraId="695A0B35" w14:textId="77777777" w:rsidR="00453D3C" w:rsidRDefault="007773B7" w:rsidP="00402D78">
      <w:r>
        <w:t>Bryan Collier noted that comments regarding the cabin that was uncovered during the parking lot construction have surfaced on social media.  For the record, Mr. Collier stated that a lot of the base logs on the cabin were rotten and if a group would like to raise funds to erect the cabin on a Martinsville site, the Board of Commissioners would be cheerleaders.  At the time, the Board did not have $500,000 and could not stop the project</w:t>
      </w:r>
      <w:r w:rsidR="00453D3C">
        <w:t xml:space="preserve"> that was underway</w:t>
      </w:r>
      <w:r>
        <w:t>.</w:t>
      </w:r>
    </w:p>
    <w:p w14:paraId="734ED5D0" w14:textId="77777777" w:rsidR="00453D3C" w:rsidRDefault="00453D3C" w:rsidP="00402D78"/>
    <w:p w14:paraId="25C059F5" w14:textId="16DB2F1C" w:rsidR="00FE18CA" w:rsidRPr="00453D3C" w:rsidRDefault="00453D3C" w:rsidP="00402D78">
      <w:pPr>
        <w:rPr>
          <w:b/>
          <w:u w:val="single"/>
        </w:rPr>
      </w:pPr>
      <w:r w:rsidRPr="00453D3C">
        <w:rPr>
          <w:b/>
          <w:u w:val="single"/>
        </w:rPr>
        <w:t>COMMENT</w:t>
      </w:r>
      <w:r w:rsidR="007773B7" w:rsidRPr="00453D3C">
        <w:rPr>
          <w:b/>
          <w:u w:val="single"/>
        </w:rPr>
        <w:t xml:space="preserve">  </w:t>
      </w:r>
      <w:r w:rsidR="00FD0166" w:rsidRPr="00453D3C">
        <w:rPr>
          <w:b/>
          <w:u w:val="single"/>
        </w:rPr>
        <w:t xml:space="preserve">  </w:t>
      </w:r>
      <w:r w:rsidR="00B60CA4" w:rsidRPr="00453D3C">
        <w:rPr>
          <w:b/>
          <w:u w:val="single"/>
        </w:rPr>
        <w:t xml:space="preserve">  </w:t>
      </w:r>
      <w:r w:rsidR="006F56F2" w:rsidRPr="00453D3C">
        <w:rPr>
          <w:b/>
          <w:u w:val="single"/>
        </w:rPr>
        <w:t xml:space="preserve">  </w:t>
      </w:r>
      <w:r w:rsidR="003D41D8" w:rsidRPr="00453D3C">
        <w:rPr>
          <w:b/>
          <w:u w:val="single"/>
        </w:rPr>
        <w:t xml:space="preserve">  </w:t>
      </w:r>
      <w:r w:rsidR="00D97F2B" w:rsidRPr="00453D3C">
        <w:rPr>
          <w:b/>
          <w:u w:val="single"/>
        </w:rPr>
        <w:t xml:space="preserve">   </w:t>
      </w:r>
    </w:p>
    <w:p w14:paraId="043BA834" w14:textId="77777777" w:rsidR="00453D3C" w:rsidRDefault="00453D3C" w:rsidP="00402D78">
      <w:r>
        <w:t>Linda Pruitt stated that she is working with Ms. Fritsche, the Treasurer’s Office and her office to streamline the reservation payment process.  Ms. Fritsche noted that there is a calendar online to check openings before attempting to make a reservation.</w:t>
      </w:r>
    </w:p>
    <w:p w14:paraId="3862B669" w14:textId="1D348E16" w:rsidR="00676539" w:rsidRDefault="00453D3C" w:rsidP="00402D78">
      <w:r>
        <w:t xml:space="preserve">  </w:t>
      </w:r>
    </w:p>
    <w:p w14:paraId="21DA69A9" w14:textId="77777777" w:rsidR="00453D3C" w:rsidRPr="00FE18CA" w:rsidRDefault="00453D3C" w:rsidP="00402D78"/>
    <w:p w14:paraId="534930EA" w14:textId="4E3C964E" w:rsidR="00402D78" w:rsidRPr="007342E6" w:rsidRDefault="00402D78" w:rsidP="00402D78">
      <w:r w:rsidRPr="007342E6">
        <w:rPr>
          <w:b/>
          <w:bCs/>
          <w:u w:val="single"/>
        </w:rPr>
        <w:lastRenderedPageBreak/>
        <w:t>ADJOURNMENT</w:t>
      </w:r>
    </w:p>
    <w:p w14:paraId="39E6749F" w14:textId="01942599" w:rsidR="00402D78" w:rsidRPr="007342E6" w:rsidRDefault="00453D3C" w:rsidP="00402D78">
      <w:r>
        <w:t>Kenny Hale</w:t>
      </w:r>
      <w:r w:rsidR="00402D78">
        <w:t xml:space="preserve"> </w:t>
      </w:r>
      <w:r w:rsidR="00402D78" w:rsidRPr="007342E6">
        <w:t xml:space="preserve">made a motion to adjourn the meeting.  Motion seconded by </w:t>
      </w:r>
      <w:r>
        <w:t>Don Adams</w:t>
      </w:r>
      <w:r w:rsidR="00402D78" w:rsidRPr="007342E6">
        <w:t xml:space="preserve">.   Motion carried </w:t>
      </w:r>
      <w:r w:rsidR="00402D78">
        <w:t>3</w:t>
      </w:r>
      <w:r w:rsidR="00402D78" w:rsidRPr="007342E6">
        <w:t xml:space="preserve">-0.  </w:t>
      </w:r>
    </w:p>
    <w:p w14:paraId="5914DC04" w14:textId="77777777" w:rsidR="00402D78" w:rsidRDefault="00402D78" w:rsidP="00402D78">
      <w:pPr>
        <w:ind w:left="3600" w:firstLine="720"/>
      </w:pPr>
    </w:p>
    <w:p w14:paraId="104960A5" w14:textId="77777777" w:rsidR="00402D78" w:rsidRDefault="00402D78" w:rsidP="00402D78">
      <w:pPr>
        <w:ind w:left="3600" w:firstLine="720"/>
      </w:pPr>
    </w:p>
    <w:p w14:paraId="6A0D4F96" w14:textId="77777777" w:rsidR="00402D78" w:rsidRDefault="00402D78" w:rsidP="00402D78">
      <w:pPr>
        <w:ind w:left="3600" w:firstLine="720"/>
      </w:pPr>
    </w:p>
    <w:p w14:paraId="1BB32FCC" w14:textId="293D68D5" w:rsidR="00402D78" w:rsidRPr="007342E6" w:rsidRDefault="00402D78" w:rsidP="00402D78">
      <w:pPr>
        <w:ind w:left="3600" w:firstLine="720"/>
      </w:pPr>
      <w:r w:rsidRPr="007342E6">
        <w:t xml:space="preserve">Morgan County </w:t>
      </w:r>
      <w:r w:rsidR="00B70E3B">
        <w:t xml:space="preserve">Parks &amp; Recreation </w:t>
      </w:r>
      <w:r w:rsidRPr="007342E6">
        <w:t xml:space="preserve">Board </w:t>
      </w:r>
    </w:p>
    <w:p w14:paraId="443D53B7" w14:textId="77777777" w:rsidR="00402D78" w:rsidRPr="007342E6" w:rsidRDefault="00402D78" w:rsidP="00402D78"/>
    <w:p w14:paraId="7FC16C91" w14:textId="77777777" w:rsidR="00402D78" w:rsidRDefault="00402D78" w:rsidP="00402D78">
      <w:pPr>
        <w:ind w:left="3600" w:firstLine="720"/>
      </w:pPr>
    </w:p>
    <w:p w14:paraId="3A6EF5C1" w14:textId="77777777" w:rsidR="00402D78" w:rsidRPr="007342E6" w:rsidRDefault="00402D78" w:rsidP="00402D78">
      <w:pPr>
        <w:ind w:left="3600" w:firstLine="720"/>
      </w:pPr>
      <w:r w:rsidRPr="007342E6">
        <w:t>________________________________</w:t>
      </w:r>
    </w:p>
    <w:p w14:paraId="4DD6C959" w14:textId="732E17AE" w:rsidR="00402D78" w:rsidRPr="007342E6" w:rsidRDefault="00990067" w:rsidP="00402D78">
      <w:pPr>
        <w:ind w:left="3600" w:firstLine="720"/>
      </w:pPr>
      <w:r w:rsidRPr="007342E6">
        <w:t xml:space="preserve">Bryan Collier </w:t>
      </w:r>
    </w:p>
    <w:p w14:paraId="43F74C2D" w14:textId="44F4AC6B" w:rsidR="00402D78" w:rsidRPr="007342E6" w:rsidRDefault="00402D78" w:rsidP="00402D78"/>
    <w:p w14:paraId="013222F5" w14:textId="77777777" w:rsidR="00402D78" w:rsidRPr="007342E6" w:rsidRDefault="00402D78" w:rsidP="00402D78">
      <w:r w:rsidRPr="007342E6">
        <w:tab/>
      </w:r>
      <w:r w:rsidRPr="007342E6">
        <w:tab/>
      </w:r>
      <w:r w:rsidRPr="007342E6">
        <w:tab/>
      </w:r>
      <w:r w:rsidRPr="007342E6">
        <w:tab/>
      </w:r>
      <w:r w:rsidRPr="007342E6">
        <w:tab/>
        <w:t xml:space="preserve">            ________________________________</w:t>
      </w:r>
      <w:r w:rsidRPr="007342E6">
        <w:tab/>
      </w:r>
    </w:p>
    <w:p w14:paraId="7B73C4DA" w14:textId="6E58A794" w:rsidR="00402D78" w:rsidRPr="007342E6" w:rsidRDefault="00402D78" w:rsidP="00402D78">
      <w:r w:rsidRPr="007342E6">
        <w:t>Attest:</w:t>
      </w:r>
      <w:r w:rsidRPr="007342E6">
        <w:tab/>
      </w:r>
      <w:r w:rsidRPr="007342E6">
        <w:tab/>
      </w:r>
      <w:r w:rsidRPr="007342E6">
        <w:tab/>
      </w:r>
      <w:r w:rsidRPr="007342E6">
        <w:tab/>
      </w:r>
      <w:r w:rsidRPr="007342E6">
        <w:tab/>
      </w:r>
      <w:r w:rsidRPr="007342E6">
        <w:tab/>
      </w:r>
      <w:r w:rsidR="00990067" w:rsidRPr="007342E6">
        <w:t xml:space="preserve">Don Adams </w:t>
      </w:r>
    </w:p>
    <w:p w14:paraId="2353D3B6" w14:textId="77777777" w:rsidR="00402D78" w:rsidRPr="007342E6" w:rsidRDefault="00402D78" w:rsidP="00402D78"/>
    <w:p w14:paraId="61EDBD83" w14:textId="77777777" w:rsidR="00402D78" w:rsidRPr="007342E6" w:rsidRDefault="00402D78" w:rsidP="00402D78">
      <w:r w:rsidRPr="007342E6">
        <w:t>______________________________</w:t>
      </w:r>
      <w:r w:rsidRPr="007342E6">
        <w:tab/>
        <w:t>__________________________________</w:t>
      </w:r>
    </w:p>
    <w:p w14:paraId="788C46F8" w14:textId="4F52FD6F" w:rsidR="00402D78" w:rsidRPr="007342E6" w:rsidRDefault="00990067" w:rsidP="00402D78">
      <w:r>
        <w:t>Linda Pruitt</w:t>
      </w:r>
      <w:r w:rsidR="00402D78" w:rsidRPr="007342E6">
        <w:t>, Morgan Co. Auditor</w:t>
      </w:r>
      <w:r w:rsidR="00402D78" w:rsidRPr="007342E6">
        <w:tab/>
      </w:r>
      <w:r w:rsidR="00402D78" w:rsidRPr="007342E6">
        <w:tab/>
      </w:r>
      <w:r w:rsidRPr="007342E6">
        <w:t>Kenny Hale</w:t>
      </w:r>
    </w:p>
    <w:p w14:paraId="388B8604" w14:textId="77777777" w:rsidR="008A7CFF" w:rsidRDefault="008A7CFF"/>
    <w:sectPr w:rsidR="008A7CFF"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453D3C">
    <w:pPr>
      <w:tabs>
        <w:tab w:val="center" w:pos="4320"/>
        <w:tab w:val="right" w:pos="8640"/>
      </w:tabs>
      <w:rPr>
        <w:sz w:val="15"/>
        <w:szCs w:val="15"/>
      </w:rPr>
    </w:pPr>
  </w:p>
  <w:p w14:paraId="2978DBF2" w14:textId="77777777" w:rsidR="00AA6DF0" w:rsidRDefault="00453D3C">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453D3C">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03EA8"/>
    <w:rsid w:val="0006687F"/>
    <w:rsid w:val="000A7C59"/>
    <w:rsid w:val="000C4862"/>
    <w:rsid w:val="000F0840"/>
    <w:rsid w:val="000F2BAA"/>
    <w:rsid w:val="000F4DAF"/>
    <w:rsid w:val="00100C82"/>
    <w:rsid w:val="0014141F"/>
    <w:rsid w:val="00177FE2"/>
    <w:rsid w:val="00190D4F"/>
    <w:rsid w:val="001F3D7F"/>
    <w:rsid w:val="001F6C8B"/>
    <w:rsid w:val="00215E79"/>
    <w:rsid w:val="00220911"/>
    <w:rsid w:val="00246EDD"/>
    <w:rsid w:val="00307433"/>
    <w:rsid w:val="00311EB3"/>
    <w:rsid w:val="00371609"/>
    <w:rsid w:val="00391D09"/>
    <w:rsid w:val="00397122"/>
    <w:rsid w:val="003C772D"/>
    <w:rsid w:val="003D41D8"/>
    <w:rsid w:val="00402D78"/>
    <w:rsid w:val="004279A2"/>
    <w:rsid w:val="00441A18"/>
    <w:rsid w:val="004455E7"/>
    <w:rsid w:val="00453D3C"/>
    <w:rsid w:val="00453F42"/>
    <w:rsid w:val="00454D07"/>
    <w:rsid w:val="004861A1"/>
    <w:rsid w:val="00487422"/>
    <w:rsid w:val="004A6106"/>
    <w:rsid w:val="004C5A49"/>
    <w:rsid w:val="004E1C8A"/>
    <w:rsid w:val="004F557F"/>
    <w:rsid w:val="00501021"/>
    <w:rsid w:val="00502D54"/>
    <w:rsid w:val="005154B0"/>
    <w:rsid w:val="00536E81"/>
    <w:rsid w:val="0054178C"/>
    <w:rsid w:val="005471AA"/>
    <w:rsid w:val="00556670"/>
    <w:rsid w:val="00591BFA"/>
    <w:rsid w:val="005A0F8D"/>
    <w:rsid w:val="005D7F02"/>
    <w:rsid w:val="005F05F7"/>
    <w:rsid w:val="00604083"/>
    <w:rsid w:val="006072D1"/>
    <w:rsid w:val="0061317A"/>
    <w:rsid w:val="006131E6"/>
    <w:rsid w:val="006265D1"/>
    <w:rsid w:val="00662455"/>
    <w:rsid w:val="0066352C"/>
    <w:rsid w:val="00676539"/>
    <w:rsid w:val="006A241C"/>
    <w:rsid w:val="006B686B"/>
    <w:rsid w:val="006C5087"/>
    <w:rsid w:val="006F0DAA"/>
    <w:rsid w:val="006F56F2"/>
    <w:rsid w:val="00737E49"/>
    <w:rsid w:val="0077237F"/>
    <w:rsid w:val="0077486D"/>
    <w:rsid w:val="007773B7"/>
    <w:rsid w:val="007C6520"/>
    <w:rsid w:val="007E1B06"/>
    <w:rsid w:val="007E72F6"/>
    <w:rsid w:val="00805C61"/>
    <w:rsid w:val="00835A36"/>
    <w:rsid w:val="008941E7"/>
    <w:rsid w:val="008A0A5C"/>
    <w:rsid w:val="008A7CFF"/>
    <w:rsid w:val="008B575F"/>
    <w:rsid w:val="008D5D58"/>
    <w:rsid w:val="0090218D"/>
    <w:rsid w:val="00945F02"/>
    <w:rsid w:val="009866F0"/>
    <w:rsid w:val="00990067"/>
    <w:rsid w:val="009B7C0C"/>
    <w:rsid w:val="009E45A5"/>
    <w:rsid w:val="009F6B62"/>
    <w:rsid w:val="00A17222"/>
    <w:rsid w:val="00A6550A"/>
    <w:rsid w:val="00A72F41"/>
    <w:rsid w:val="00A75245"/>
    <w:rsid w:val="00A90DC6"/>
    <w:rsid w:val="00AA1D99"/>
    <w:rsid w:val="00AA398C"/>
    <w:rsid w:val="00AA4764"/>
    <w:rsid w:val="00AC23EE"/>
    <w:rsid w:val="00AE1B70"/>
    <w:rsid w:val="00AF3EBB"/>
    <w:rsid w:val="00B04877"/>
    <w:rsid w:val="00B54D36"/>
    <w:rsid w:val="00B60CA4"/>
    <w:rsid w:val="00B70E3B"/>
    <w:rsid w:val="00B856E1"/>
    <w:rsid w:val="00BA2F75"/>
    <w:rsid w:val="00BB3281"/>
    <w:rsid w:val="00BB554A"/>
    <w:rsid w:val="00BB7383"/>
    <w:rsid w:val="00BE19E9"/>
    <w:rsid w:val="00C2246A"/>
    <w:rsid w:val="00C31F6D"/>
    <w:rsid w:val="00C417A1"/>
    <w:rsid w:val="00C46C29"/>
    <w:rsid w:val="00C640E2"/>
    <w:rsid w:val="00C73D7B"/>
    <w:rsid w:val="00CC4641"/>
    <w:rsid w:val="00CE72D8"/>
    <w:rsid w:val="00CF7CAA"/>
    <w:rsid w:val="00D2623A"/>
    <w:rsid w:val="00D741B9"/>
    <w:rsid w:val="00D74AEA"/>
    <w:rsid w:val="00D97F2B"/>
    <w:rsid w:val="00DA7627"/>
    <w:rsid w:val="00DB3B9A"/>
    <w:rsid w:val="00DB502F"/>
    <w:rsid w:val="00DC1C16"/>
    <w:rsid w:val="00DD7599"/>
    <w:rsid w:val="00DD7D93"/>
    <w:rsid w:val="00DF373A"/>
    <w:rsid w:val="00E21271"/>
    <w:rsid w:val="00E80C5A"/>
    <w:rsid w:val="00E90396"/>
    <w:rsid w:val="00E947E7"/>
    <w:rsid w:val="00F81166"/>
    <w:rsid w:val="00FB776E"/>
    <w:rsid w:val="00FC741A"/>
    <w:rsid w:val="00FD0166"/>
    <w:rsid w:val="00FD13C3"/>
    <w:rsid w:val="00FD2442"/>
    <w:rsid w:val="00FE18CA"/>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3" ma:contentTypeDescription="Create a new document." ma:contentTypeScope="" ma:versionID="630720e51b0f7df8af1ff5720e1e5141">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2a399cda5e486652d5bffb73e6ca133"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B560B-6118-4852-9AC9-01B14B90E81E}">
  <ds:schemaRefs>
    <ds:schemaRef ds:uri="http://purl.org/dc/elements/1.1/"/>
    <ds:schemaRef ds:uri="http://schemas.microsoft.com/office/2006/metadata/properties"/>
    <ds:schemaRef ds:uri="7a7b6033-5a48-4b39-bc0e-a8620a6e19c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03809b9-432f-4a46-bfd9-c9d8a0e200dc"/>
    <ds:schemaRef ds:uri="http://www.w3.org/XML/1998/namespace"/>
  </ds:schemaRefs>
</ds:datastoreItem>
</file>

<file path=customXml/itemProps2.xml><?xml version="1.0" encoding="utf-8"?>
<ds:datastoreItem xmlns:ds="http://schemas.openxmlformats.org/officeDocument/2006/customXml" ds:itemID="{DF651897-360F-4BF6-8A46-9D3F53DA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44791-F9D9-44F7-A93B-E3B6108D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5</cp:revision>
  <cp:lastPrinted>2023-05-16T13:41:00Z</cp:lastPrinted>
  <dcterms:created xsi:type="dcterms:W3CDTF">2023-05-12T12:19:00Z</dcterms:created>
  <dcterms:modified xsi:type="dcterms:W3CDTF">2023-05-16T13:41:00Z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